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155" w:rsidRDefault="001353A7" w:rsidP="001353A7">
      <w:pPr>
        <w:jc w:val="center"/>
        <w:rPr>
          <w:sz w:val="28"/>
          <w:szCs w:val="28"/>
        </w:rPr>
      </w:pPr>
      <w:r w:rsidRPr="001353A7">
        <w:rPr>
          <w:sz w:val="28"/>
          <w:szCs w:val="28"/>
        </w:rPr>
        <w:t>LOT1 (MUTFAK)  ÖZEL TEKNİK ŞARTNAMESİ</w:t>
      </w:r>
    </w:p>
    <w:p w:rsidR="00D240EB" w:rsidRDefault="001353A7" w:rsidP="005E5B5B">
      <w:pPr>
        <w:ind w:left="360"/>
        <w:rPr>
          <w:sz w:val="24"/>
          <w:szCs w:val="24"/>
        </w:rPr>
      </w:pPr>
      <w:r w:rsidRPr="005E5B5B">
        <w:rPr>
          <w:sz w:val="28"/>
          <w:szCs w:val="28"/>
        </w:rPr>
        <w:t xml:space="preserve">      </w:t>
      </w:r>
      <w:r w:rsidRPr="005E5B5B">
        <w:rPr>
          <w:sz w:val="24"/>
          <w:szCs w:val="24"/>
        </w:rPr>
        <w:t xml:space="preserve">Teknik çizimlerde görünen tüm imalatlar (pergola hariç) inşaat, mekanik, elektrik ve Pergola alt yapı imalatları ( Pergolanın zemin </w:t>
      </w:r>
      <w:proofErr w:type="gramStart"/>
      <w:r w:rsidRPr="005E5B5B">
        <w:rPr>
          <w:sz w:val="24"/>
          <w:szCs w:val="24"/>
        </w:rPr>
        <w:t>ile  bağlantısı</w:t>
      </w:r>
      <w:proofErr w:type="gramEnd"/>
      <w:r w:rsidRPr="005E5B5B">
        <w:rPr>
          <w:sz w:val="24"/>
          <w:szCs w:val="24"/>
        </w:rPr>
        <w:t xml:space="preserve">, pergola içi şap ve seramik imalatları, Pergola kenarı izolasyonlar dahil) tamamı LOT 1 (MUTFAK) kapsamındadır. Pergola altındaki 100x150x5 mm ebadındaki yastık profilin yerine konması, zemin ile bağlantısının sağlanması, kenar izolasyonları, pergola içi şap ve seramik </w:t>
      </w:r>
      <w:proofErr w:type="gramStart"/>
      <w:r w:rsidRPr="005E5B5B">
        <w:rPr>
          <w:sz w:val="24"/>
          <w:szCs w:val="24"/>
        </w:rPr>
        <w:t>kaplamaları</w:t>
      </w:r>
      <w:r w:rsidR="005E5B5B" w:rsidRPr="005E5B5B">
        <w:rPr>
          <w:sz w:val="24"/>
          <w:szCs w:val="24"/>
        </w:rPr>
        <w:t xml:space="preserve">  </w:t>
      </w:r>
      <w:r w:rsidRPr="005E5B5B">
        <w:rPr>
          <w:sz w:val="24"/>
          <w:szCs w:val="24"/>
        </w:rPr>
        <w:t xml:space="preserve"> </w:t>
      </w:r>
      <w:r w:rsidR="005E5B5B" w:rsidRPr="005E5B5B">
        <w:rPr>
          <w:sz w:val="24"/>
          <w:szCs w:val="24"/>
        </w:rPr>
        <w:t>LOT1</w:t>
      </w:r>
      <w:proofErr w:type="gramEnd"/>
      <w:r w:rsidR="005E5B5B" w:rsidRPr="005E5B5B">
        <w:rPr>
          <w:sz w:val="24"/>
          <w:szCs w:val="24"/>
        </w:rPr>
        <w:t xml:space="preserve"> (MUTFAK) Keşfi içinde değerlendirilmiştir.</w:t>
      </w:r>
      <w:r w:rsidR="00D240EB">
        <w:rPr>
          <w:sz w:val="24"/>
          <w:szCs w:val="24"/>
        </w:rPr>
        <w:t xml:space="preserve"> Mutfak davlumbazı üzerinden teras çatıya 60x60 cm ebadında havalandırma boşluğu açılıp bacaya dönüştürülecektir. Detaylar için Pergola </w:t>
      </w:r>
      <w:proofErr w:type="gramStart"/>
      <w:r w:rsidR="00D240EB">
        <w:rPr>
          <w:sz w:val="24"/>
          <w:szCs w:val="24"/>
        </w:rPr>
        <w:t>izolasyon</w:t>
      </w:r>
      <w:proofErr w:type="gramEnd"/>
      <w:r w:rsidR="00D240EB">
        <w:rPr>
          <w:sz w:val="24"/>
          <w:szCs w:val="24"/>
        </w:rPr>
        <w:t xml:space="preserve"> ve bağlantı detaylarına bakınız.</w:t>
      </w:r>
    </w:p>
    <w:p w:rsidR="001353A7" w:rsidRPr="005E5B5B" w:rsidRDefault="00D240EB" w:rsidP="005E5B5B">
      <w:pPr>
        <w:ind w:left="360"/>
        <w:rPr>
          <w:sz w:val="24"/>
          <w:szCs w:val="24"/>
        </w:rPr>
      </w:pPr>
      <w:r>
        <w:rPr>
          <w:sz w:val="24"/>
          <w:szCs w:val="24"/>
        </w:rPr>
        <w:t>Mutfak mahal</w:t>
      </w:r>
      <w:r w:rsidR="00EA6611">
        <w:rPr>
          <w:sz w:val="24"/>
          <w:szCs w:val="24"/>
        </w:rPr>
        <w:t xml:space="preserve"> </w:t>
      </w:r>
      <w:r>
        <w:rPr>
          <w:sz w:val="24"/>
          <w:szCs w:val="24"/>
        </w:rPr>
        <w:t>i hali</w:t>
      </w:r>
      <w:r w:rsidR="00EB6E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hazırda mevcut olup teknik şartname ve çizimlerde gösterilen imalatlar ilave edilerek eğitim mutfağına dönüştürülecektir. Bu nedenle yerin görülmesi </w:t>
      </w:r>
      <w:r w:rsidR="008C7765">
        <w:rPr>
          <w:sz w:val="24"/>
          <w:szCs w:val="24"/>
        </w:rPr>
        <w:t>zorunludur</w:t>
      </w:r>
      <w:r>
        <w:rPr>
          <w:sz w:val="24"/>
          <w:szCs w:val="24"/>
        </w:rPr>
        <w:t>.</w:t>
      </w:r>
      <w:r w:rsidR="005E5B5B" w:rsidRPr="005E5B5B">
        <w:rPr>
          <w:sz w:val="24"/>
          <w:szCs w:val="24"/>
        </w:rPr>
        <w:tab/>
      </w:r>
    </w:p>
    <w:p w:rsidR="001353A7" w:rsidRPr="001353A7" w:rsidRDefault="001353A7" w:rsidP="001353A7">
      <w:pPr>
        <w:rPr>
          <w:sz w:val="24"/>
          <w:szCs w:val="24"/>
        </w:rPr>
      </w:pPr>
      <w:bookmarkStart w:id="0" w:name="_GoBack"/>
      <w:bookmarkEnd w:id="0"/>
    </w:p>
    <w:sectPr w:rsidR="001353A7" w:rsidRPr="00135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FB35EF"/>
    <w:multiLevelType w:val="hybridMultilevel"/>
    <w:tmpl w:val="C220CB48"/>
    <w:lvl w:ilvl="0" w:tplc="AC0250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A7"/>
    <w:rsid w:val="001353A7"/>
    <w:rsid w:val="00596155"/>
    <w:rsid w:val="005E5B5B"/>
    <w:rsid w:val="008A5E7C"/>
    <w:rsid w:val="008C7765"/>
    <w:rsid w:val="00D240EB"/>
    <w:rsid w:val="00EA6611"/>
    <w:rsid w:val="00EB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D14CB-8803-454F-8D70-53EF3D6E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5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Excalibur</dc:creator>
  <cp:keywords/>
  <dc:description/>
  <cp:lastModifiedBy>Excalibur</cp:lastModifiedBy>
  <cp:revision>6</cp:revision>
  <dcterms:created xsi:type="dcterms:W3CDTF">2023-01-06T19:12:00Z</dcterms:created>
  <dcterms:modified xsi:type="dcterms:W3CDTF">2023-01-25T15:32:00Z</dcterms:modified>
</cp:coreProperties>
</file>